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была обследована территория площадью 10130 м2 (1 га) и было обнаружено 19 взрывоопасных предметов.</w:t>
            </w:r>
            <w:br/>
            <w:br/>
            <w:r>
              <w:rPr/>
              <w:t xml:space="preserve">Руководство отряда приняло участие в митинге, посвященномупразднованию Дня Победы. С нарастающим итогом обследованатерритория общей площадью 196 230 м2 (19,6 га) и всегообнаружено 171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2026-03-04T21:50:22+03:00</dcterms:created>
  <dcterms:modified xsi:type="dcterms:W3CDTF">2026-03-04T21:50:22+03:00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