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6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 8 000м2</w:t>
            </w:r>
            <w:br/>
            <w:br/>
            <w:r>
              <w:rPr/>
              <w:t xml:space="preserve">(0,8 га)</w:t>
            </w:r>
            <w:br/>
            <w:br/>
            <w:r>
              <w:rPr/>
              <w:t xml:space="preserve">с применением РТС DOK ING MV-4 проведена механическая очисткаместности для работы группой ручной очистки общей площадью 800 м2(0,08 га)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2025-11-05T23:02:17+03:00</dcterms:created>
  <dcterms:modified xsi:type="dcterms:W3CDTF">2025-11-05T23:02:17+03:00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