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проведениюкомандно-штабного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проведению командно-штабногоучения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«Лидер»принимает участие во Всероссийских командно-штабных учениях (КШУ)по ликвидации природных пожаров и обеспечении противопаводковыхмероприятий. Масштабные учения проводятся в соответствии с решениемСовета безопасности РФ на территории всей страны и продлятся с 16по 18 апреля. Привлечены реагирующие подразделения Единойгосударственной системы предупреждения и ликвидации чрезвычайныхситуаций (РСЧС) из 85 субъектов Российской Федерации.</w:t>
            </w:r>
            <w:br/>
            <w:br/>
            <w:r>
              <w:rPr/>
              <w:t xml:space="preserve">Впервые в проведении подобной масштабной тренировки применяетсяновая система управления. Поручения центрального аппарата идутнапрямую главным управлениям МЧС России по субъектам РФ, чтоповышает оперативность постановки задач, передачи сигналов ипринятие решений на местах.</w:t>
            </w:r>
            <w:br/>
            <w:br/>
            <w:r>
              <w:rPr/>
              <w:t xml:space="preserve">Командно-штабные учения проводятся в несколько этапов. На первомэтапе органы управления и силы РСЧС приведены в готовность креагированию на чрезвычайные ситуации. Так, в 06.05 16 апреляполучен сигнал на введение режима функционирования ПОВЫШЕННАЯГОТОВНОСТЬ для полного состава сил и средств Центра «Лидер».</w:t>
            </w:r>
            <w:br/>
            <w:br/>
            <w:r>
              <w:rPr/>
              <w:t xml:space="preserve">В рамках второго и третьего этапов подразделения будут отрабатыватьвводные, связанные с противопаводковыми мероприятиями и ликвидациейприродных пожаров, а также защите населённых пунктов от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