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 КДЦсостоялся концерт. Для зрителей выступал творческий коллектив ДК"Звездный", поселение Краснопахорское. 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 выступлающих. В программувыступлений вошли как сольные, так и коллективные выступления. Сосцены культурно-досугового центра прозвучали проникновенныемузыкальные исполнения, душевные песни, мероприятиедополнялось яркими, запоминающимися танцевальныминомерами. Помогали ребятам украсить этот праздник своимивыступлениями и взрослые. Песни в исполнении артистов,зазвучали в сердцах зрителей, не оставив без позитивного настроенияни одного гостя. В завершении мероприятия зрительный залнаполнился благодарными аплодисментами. Концерт прошел втеплой, радостной и дружелюбной атмосфере, всех выступавшихартистов наградили цветами и 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