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Соревнования по проведению аварийно-спасательных работ приликвидации ДТП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05.04.201913:04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Соревнования по проведению аварийно-спасательных работ приликвидации ДТП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4 апреля вЦентре прошли соревнования на звание лучшей команды по проведениюаварийно-спасательных работ при ликвидации чрезвычайных ситуаций наавтомобильном транспорте.</w:t>
            </w:r>
            <w:br/>
            <w:br/>
            <w:r>
              <w:rPr/>
              <w:t xml:space="preserve">В мероприятии приняли участие 4 сильнейших команды Центра, которыепрошли предварительный конкурсный отбор. Состязания проходили набазе Центра "Лидер".</w:t>
            </w:r>
            <w:br/>
            <w:br/>
            <w:r>
              <w:rPr/>
              <w:t xml:space="preserve">Для участников соревнований было смоделировано дорожно-транспортноепроисшествие. По легенде, автомобиль совершил наезд на препятствие,водитель и пассажир получили травмы, и не могли самостоятельновыбраться. Перед спасателями была поставлена серьезная задача:деблокировать из поврежденного автомобиля двух пострадавших.</w:t>
            </w:r>
            <w:br/>
            <w:br/>
            <w:r>
              <w:rPr/>
              <w:t xml:space="preserve">Первым делом необходимо было зафиксировать транспортное средствопротивооткатными упорами, отключить аккумулятор и уже после этогоприступать к спасательным работам. За всеми этапами выполненияработ внимательно следила судейская бригада, которая оценивалапорядок и правильность выполнения всех элементов соревнования, атакже скорость и слаженность работы команд. В ходе соревнованийбыли отработаны приемы и способы спасения людей, оказания первойпомощи и психологической поддержки пострадавшим в результатедорожно-транспортных происшествий.</w:t>
            </w:r>
            <w:br/>
            <w:br/>
            <w:r>
              <w:rPr/>
              <w:t xml:space="preserve">По результатам соревнований 1 место заняла команда управления(пиротехнических и специальных кинологических работ), 2 местодосталось управлению (первоочередных аварийно-спасательныхработ в зонах ЧС), 3 место занял личный состав управления(робототехнических средств).Команда-победитель отправится в Воронеж, где будетотстаивать честь Центра на межрегиональном этапесоревнований.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2024-05-18T19:18:40+03:00</dcterms:created>
  <dcterms:modified xsi:type="dcterms:W3CDTF">2024-05-18T19:18:40+03:00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