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тренировка сил Центра, предназначенных дляликвидации 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тренировка сил Центра, предназначенных для ликвидациипоследствий 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мартауправление РХБ защиты Центра «Лидер» продолжило выполнениемероприятий по отработке практических навыков согласно планупроведения полевого выхода управления РХБ защиты. Отработаныследующие учебные задачи: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тренировка в определении степени радиоактивного загрязнения иконтроле полноты дезактивации техники, зданий, сооружений,обмундирования, снаряжения и средств индивидуальной защиты;</w:t>
            </w:r>
            <w:br/>
            <w:br/>
            <w:r>
              <w:rPr/>
              <w:t xml:space="preserve">подготовка к работе технических средств сбора зараженнойрецептуры;</w:t>
            </w:r>
            <w:br/>
            <w:br/>
            <w:r>
              <w:rPr/>
              <w:t xml:space="preserve">частичная специальная обработка техники бортовыми и возимымиприборами;</w:t>
            </w:r>
            <w:br/>
            <w:br/>
            <w:r>
              <w:rPr/>
              <w:t xml:space="preserve">дезактивация техники машинами специальной обработки;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 с применением беспилотныхавиационных 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объекте.</w:t>
            </w:r>
            <w:br/>
            <w:br/>
            <w:r>
              <w:rPr/>
              <w:t xml:space="preserve">Проведено тактико-специальное занятие в составе управления на тему:«Ликвидации последствий аварии на химически-опасном объекте».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2025-12-03T10:05:40+03:00</dcterms:created>
  <dcterms:modified xsi:type="dcterms:W3CDTF">2025-12-03T10:05:40+03:00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