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VIII флешмоб пожарных и спасателей «Растопим ледвместе!»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25.02.201914:02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VIII флешмоб пожарных и спасателей «Растопим лед вместе!»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февраля, вДень защитника Отечества, более 100 сотрудников Центра «Лидер» ичленов их семей приняли участие в VIII пожарно-спасательныйфлешмобе «Растопим лед вместе!». Мероприятие проводилось на главномкатке страны на ВДНХ. Традиционно, участники акции вышли на лед вбоевой одежде пожарных и спасателей. Организаторы мероприятияприготовили для гостей разнообразную и незабываемую программу.</w:t>
            </w:r>
            <w:br/>
            <w:br/>
            <w:r>
              <w:rPr/>
              <w:t xml:space="preserve">В дружеской атмосфере все желающие покатались на коньках.Насладились выступлением юных фигуристок детской спортивной школы«Созвездие», которые под тематическую музыку пожарных исполнилитанец на льду.  Курсанты Академии государственнойпротивопожарной службы МЧС России устроили настоящий танцевальныйфлешмоб. И в завершении своего выступления выстроились ваббревиатуру МЧС, отпустив в небо воздушные шары с символикойчрезвычайного ведомства.</w:t>
            </w:r>
            <w:br/>
            <w:br/>
            <w:r>
              <w:rPr/>
              <w:t xml:space="preserve">Любой желающий мог поучаствовать в динамичной пожарно-спасательнойэстафете, в задорных состязаниях. Для юных гостей праздника на ВДНХбыло организовано множество интересных тематических интерактивныхплощадок. Ребята рисовали на снегу картинки по тематике МЧС России,отвечали на вопросы викторины по безопасному поведению в различныхситуациях. Ключевым событием флешмоба стало проведение «Кулинарногопоединка МЧС».</w:t>
            </w:r>
            <w:br/>
            <w:br/>
            <w:r>
              <w:rPr/>
              <w:t xml:space="preserve">Гостям мероприятия также была продемонстрирована выставкасовременных образцов пожарно-спасательной техники. В числепредставленных образцов были автолестница, пожарная автоцистерна,подвижной поисково-спасательный пост, робототехника ЦСООР«Лидер».</w:t>
            </w:r>
            <w:br/>
            <w:br/>
            <w:r>
              <w:rPr/>
              <w:t xml:space="preserve">Пожарно-спасательный флешмоб перерос в формат большого городскогопраздника и каждый год получает позитивные отклики у москвичей игостей столицы.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2026-04-12T20:42:04+03:00</dcterms:created>
  <dcterms:modified xsi:type="dcterms:W3CDTF">2026-04-12T20:42:04+03:00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