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Турнир по 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22.12.201818:12</w:t>
            </w:r>
          </w:p>
        </w:tc>
      </w:tr>
      <w:tr>
        <w:trPr/>
        <w:tc>
          <w:tcPr>
            <w:tcBorders>
              <w:bottom w:val="single" w:sz="6" w:color="fffffff"/>
            </w:tcBorders>
          </w:tcPr>
          <w:p>
            <w:pPr>
              <w:jc w:val="start"/>
            </w:pPr>
            <w:r>
              <w:rPr>
                <w:sz w:val="24"/>
                <w:szCs w:val="24"/>
                <w:b w:val="1"/>
                <w:bCs w:val="1"/>
              </w:rPr>
              <w:t xml:space="preserve">Турнир по самбо</w:t>
            </w:r>
          </w:p>
        </w:tc>
      </w:tr>
      <w:tr>
        <w:trPr/>
        <w:tc>
          <w:tcPr>
            <w:tcBorders>
              <w:bottom w:val="single" w:sz="6" w:color="fffffff"/>
            </w:tcBorders>
          </w:tcPr>
          <w:p>
            <w:pPr>
              <w:jc w:val="center"/>
            </w:pPr>
          </w:p>
        </w:tc>
      </w:tr>
      <w:tr>
        <w:trPr/>
        <w:tc>
          <w:tcPr/>
          <w:p>
            <w:pPr>
              <w:jc w:val="start"/>
            </w:pPr>
            <w:r>
              <w:rPr/>
              <w:t xml:space="preserve">21 декабрясостоялось Первенство по борьбе самбо «Белые барсы» среди детейсотрудников Центра «Лидер». Соискателями наград стали 37 юныхспортсменов. Помериться силами со своими сверстниками пришлимальчишки и девчонки из юношеских и младших подгрупп. Соревновалисьдети в 10 весовых категориях. В очередной раз, на ковре собралподрастающих атлетов физкультурно-оздоровительный комплекс.</w:t>
            </w:r>
            <w:br/>
            <w:br/>
            <w:r>
              <w:rPr/>
              <w:t xml:space="preserve">Целью данного мероприятия является не только популяризация борьбысамбо, как вида спортивного единоборства и системы противостоянияпротивнику, но развитие системы, способствующей укреплениюморально-волевых качеств, патриотизма и гражданственности будущегопоколения. Несмотря на юный возраст участников, турнир прошёлпо-взрослому, как принято говорить, с накалом спортивных страстей.Ребята в этот день демонстрировали все свои навыки, которым научилих тренер. Показывая высокий уровень мастерства, юные борцы провелиряд ярких поединков. Болельщики активно поддерживали спортсменов, атренер давал эмоциональные советы своим воспитанникам. Популярностьединоборства среди детей сотрудников Центра стремительно растет. Вряды самбистов из года в год приходят все больше мальчишек идевчонок. Особенно много ребят записываются в секцию,чьи родителитакже занимаются самбо.  В результате упорных схваток быливыявлены победители во всех весовых категориях. Ребят наградилимедалями, грамотами, памятными и сладкими призами.</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2026-06-06T04:49:42+03:00</dcterms:created>
  <dcterms:modified xsi:type="dcterms:W3CDTF">2026-06-06T04:49:42+03:00</dcterms:modified>
</cp:coreProperties>
</file>

<file path=docProps/custom.xml><?xml version="1.0" encoding="utf-8"?>
<Properties xmlns="http://schemas.openxmlformats.org/officeDocument/2006/custom-properties" xmlns:vt="http://schemas.openxmlformats.org/officeDocument/2006/docPropsVTypes"/>
</file>