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призовое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призовое место на открытом Кубке директораФСО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14декабря сотрудник Центра «Лидер» участвовал в Открытом кубке ФСО РФпо служебному единоборству. Турнир проходил во Дворце спортивныхединоборств ЦСКА. Цель спортивного мероприятия - популяризацияслужбы в силовых структурах и вооруженных силах РоссийскойФедерации.</w:t>
            </w:r>
            <w:br/>
            <w:br/>
            <w:r>
              <w:rPr/>
              <w:t xml:space="preserve">В этом году за Кубок боролись 93 представителя из 6 командМинистерств и ведомств Российской Федерации – Министерство обороны,Федеральная служба охраны, Росгвардия, Федеральная служба судебныхприставов, Министерство чрезвычайных ситуаций и Федеральная службаисполнения наказаний. В составе сборной от МЧС России выступалсотрудник Центра «Лидер» лейтенант Данил Трапезников.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 и свыше.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почетное II место (весоваякатегория до 70 кг).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2026-06-06T04:49:41+03:00</dcterms:created>
  <dcterms:modified xsi:type="dcterms:W3CDTF">2026-06-06T04:49:41+03:00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