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вЦентр "Лидер" из Орловской области прибыл отряд Центра, выполнявшийработы по поиску и обезвреживанию взрывоопасных предметов вакватории реки Ока в районе деревни Гуторово.</w:t>
            </w:r>
            <w:br/>
            <w:br/>
            <w:r>
              <w:rPr/>
              <w:t xml:space="preserve">В ходе проведения работ специалистами отряда Центра "Лидер" былобнаружен и обезврежен 31 взрывоопасный предмет (ФАБ-50 - 30 шт.,АО-2,5 -1шт.) времен Великой Отечественной войны.</w:t>
            </w:r>
            <w:br/>
            <w:br/>
            <w:r>
              <w:rPr/>
              <w:t xml:space="preserve">Совершено 24 спуска под воду общей продолжительностью 24 часа.Обследована донная поверхность реки Ока площадью 250 м2 (0,025га).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2025-11-07T03:45:34+03:00</dcterms:created>
  <dcterms:modified xsi:type="dcterms:W3CDTF">2025-11-07T03:45:34+03:00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