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Крымском Федеральномокруге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Крымском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3 октября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12000 м2 (1,2 га). Всего за времяпроведения работ 446400 м2  (44,64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 га). Всего за время проведенияработ 118000 м2  (11,8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500 м2 (0,05 га). Всего за время проведения работ 5000 м2(0,5 га).</w:t>
            </w:r>
            <w:br/>
            <w:br/>
            <w:r>
              <w:rPr/>
              <w:t xml:space="preserve">4. Обнаружено 1206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Авиационная осколочная мина SD-2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22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58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25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700</w:t>
            </w:r>
            <w:br/>
            <w:br/>
            <w:r>
              <w:rPr/>
              <w:t xml:space="preserve">47613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500</w:t>
            </w:r>
            <w:br/>
            <w:br/>
            <w:r>
              <w:rPr/>
              <w:t xml:space="preserve">24854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65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110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36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29.   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30.   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31.   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1206</w:t>
            </w:r>
            <w:br/>
            <w:br/>
            <w:r>
              <w:rPr/>
              <w:t xml:space="preserve">79572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2025-12-02T02:07:56+03:00</dcterms:created>
  <dcterms:modified xsi:type="dcterms:W3CDTF">2025-12-02T02:07:56+03:00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