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праздник этикета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праздник этикета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«Лидер» посетили интереснейшее занятие поэтикету. Мероприятие проходило в ГКУ МО «Мособлпожспас».</w:t>
            </w:r>
            <w:br/>
            <w:br/>
            <w:r>
              <w:rPr/>
              <w:t xml:space="preserve">На праздничном вечере, посвященном этикету, пожарные и спасателиМосковской области доказали, что они умеют не только тушить пожарыи спасать людей. Они продемонстрировали этикет ношения формыодежды, искусство отпускать комплименты и дарить подарки.Профессиональные модельеры и дизайнеры, специалисты по столовомуэтикету, флористы, косметологи и стилисты научили пожарных испасателей сервировать стол, изготавливать аксессуары к одежде,составлять цветочный букет и просто красиво выглядеть. </w:t>
            </w:r>
            <w:br/>
            <w:br/>
            <w:r>
              <w:rPr/>
              <w:t xml:space="preserve">В мероприятии также принимали участие работники ГКУ МО «Центрединого вызова «112», представители Общероссийской общественнойорганизации «Российский союз спасателей» и ФКУ «Национальный центруправления в кризисных ситуациях»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