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Ежегодная спартакиада в поселении Мосрентген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08.09.201813:09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Ежегодная спартакиада в поселении Мосрентген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сентября2018 года военнослужащие Центра спасательных операций особого риска«Лидер» приняли участие в ежегодной спартакиаде в поселенииМосрентген. Во многих номинациях наши офицеры заняли призовыеместа:</w:t>
            </w:r>
            <w:br/>
            <w:r>
              <w:rPr/>
              <w:t xml:space="preserve">1 место (капитан Казарская) - Настольный теннис (среди женщин);</w:t>
            </w:r>
            <w:br/>
            <w:r>
              <w:rPr/>
              <w:t xml:space="preserve">1 место – Волейбол;</w:t>
            </w:r>
            <w:br/>
            <w:r>
              <w:rPr/>
              <w:t xml:space="preserve">1 и 2 места – Футбол.</w:t>
            </w:r>
            <w:br/>
            <w:br/>
            <w:r>
              <w:rPr/>
              <w:t xml:space="preserve">Поздравляем наших товарищей!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2026-04-11T22:21:16+03:00</dcterms:created>
  <dcterms:modified xsi:type="dcterms:W3CDTF">2026-04-11T22:21:16+03:00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