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августарасчет радиационной и химической разведки Центра "Лидер"привлекался для проведения замеров ПДК паров ртути идемеркуризации. Специалисты обследовали жилое помещение в пос.Коммунарка в Новой Москве. В ходе проведения работ проведенадемеркуризация загрязненного участка.</w:t>
            </w:r>
            <w:br/>
            <w:br/>
            <w:r>
              <w:rPr/>
              <w:t xml:space="preserve">Также проведены повторные замеры концентрации паров ртути в воздухежилого помещения на ул.Голубинская в Ясенево. Превышения ПДК паровртути в воздухе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2026-04-11T16:24:33+03:00</dcterms:created>
  <dcterms:modified xsi:type="dcterms:W3CDTF">2026-04-11T16:24:33+03:00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