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«Безопасность детства»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«Безопасность детства»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июлясотрудники Центра «Лидер» приняли участие во Всероссийской акции«Безопасность детства». Данное мероприятие направлено напредупреждение и профилактику чрезвычайных ситуаций снесовершеннолетними в период школьных каникул, в местах массовогоотдыха, скопления, досуга и развлечения детей.</w:t>
            </w:r>
            <w:br/>
            <w:br/>
            <w:r>
              <w:rPr/>
              <w:t xml:space="preserve">На территории Детского оздоровительного лагеря «Соколенок», которыйрасположен в пос.Роговское ТиНАО г.Москвы, была организованавыставка сил и средств чрезвычайного ведомства, направленных наобеспечение безопасности в местах массового отдыха. СотрудникиЦентра «Лидер» продемонстрировали новейшие образцы оборудованияпиротехнического управления, робототехнических средств. Особенноребятам понравилась демонстрация работы кинологическогорасчета.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2026-06-07T04:02:35+03:00</dcterms:created>
  <dcterms:modified xsi:type="dcterms:W3CDTF">2026-06-07T04:02:35+03:00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