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рукопашного боя с оружием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рукопашного боя с оружием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молодого пополнения Центра "Лидер" и начала новогоучебного периода, с личным составом сборов было проведено занятиепо физической подготовке. Тренировка проводилась под руководствомподполковника Мартюшева В.С.</w:t>
            </w:r>
            <w:br/>
            <w:br/>
            <w:r>
              <w:rPr/>
              <w:t xml:space="preserve">В ходе занятия личным составом было изучено и отработано упражнение№33 (комплекс рукопашного боя с оружием).</w:t>
            </w:r>
            <w:br/>
            <w:r>
              <w:rPr/>
              <w:t xml:space="preserve">Данное мероприятие значительно улучшило морально-психологическоесостояние личного состава, позволило поднять боевой духвоеннослужащих и подготавливает к возможному отражению нападения наобъекты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2026-04-11T06:51:37+03:00</dcterms:created>
  <dcterms:modified xsi:type="dcterms:W3CDTF">2026-04-11T06:51:37+03:00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