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ЮжнаяОсетия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15.06.201818:06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июня отрядЦентра "Лидер" под руководством полковника Белоусова В.А. продолжилпроведение пиротехнических работ, связанных с поиском иобезвреживанием взрывоопасных предметов в Республике ЮжнаяОсетия.</w:t>
            </w:r>
            <w:br/>
            <w:br/>
            <w:r>
              <w:rPr/>
              <w:t xml:space="preserve">Работы проводились 2 группами ручной очистки местности участкаработ вблизи н.п. Эредви. Обследована территория площадью 6 200 м2(0,62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5 взрывоопасных предметов:</w:t>
            </w:r>
            <w:br/>
            <w:br/>
            <w:r>
              <w:rPr/>
              <w:t xml:space="preserve">Фрагмент минометной мины 120 мм - 1 шт.;</w:t>
            </w:r>
            <w:br/>
            <w:br/>
            <w:r>
              <w:rPr/>
              <w:t xml:space="preserve">Артиллерийский снаряд 76 мм - 1 шт.;</w:t>
            </w:r>
            <w:br/>
            <w:br/>
            <w:r>
              <w:rPr/>
              <w:t xml:space="preserve">ВОГ-25 - 3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Группами механической очистки местности с помощью машинразминирования DOK-ING MV-4 очищена территория участка проведенияработ вблизи н.п. Эредви Цхинвальского района площадью 4 500 м2(0,45 га).</w:t>
            </w:r>
            <w:br/>
            <w:br/>
            <w:r>
              <w:rPr/>
              <w:t xml:space="preserve">Проведена воздушная разведка участка проведения работ вблизи н.п.Эредви Цхинвальского района. Обследована территория общей площадью3 300 м2 (0,33 га)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Всего за время проведения пиротехнических работ обнаружено иобезврежено 178 взрывоопасных предметов: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Боевой элемент РСЗО «Смерч» БЭ 9М55К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Минометная мина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Минометная мина 60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Фрагмент минометной мины 120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Фрагмент артиллерийского снаряда АС 152 мм со взрывчатымвеществом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Артиллерийский снаряд 30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12</w:t>
            </w:r>
            <w:br/>
            <w:br/>
            <w:r>
              <w:rPr/>
              <w:t xml:space="preserve">Артиллерийский снаряд 76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43</w:t>
            </w:r>
            <w:br/>
            <w:br/>
            <w:r>
              <w:rPr/>
              <w:t xml:space="preserve">ВОГ-25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21</w:t>
            </w:r>
            <w:br/>
            <w:br/>
            <w:r>
              <w:rPr/>
              <w:t xml:space="preserve">ВОГ-17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Сигнальная мина СМ-4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23</w:t>
            </w:r>
            <w:br/>
            <w:br/>
            <w:r>
              <w:rPr/>
              <w:t xml:space="preserve">Сигнальная мина М49А1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13</w:t>
            </w:r>
            <w:br/>
            <w:br/>
            <w:r>
              <w:rPr/>
              <w:t xml:space="preserve">Ручная граната МК 2А1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Ручная граната РГД-5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Ручная граната РГН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Ручная граната РГО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граната РДГ-П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кумулятивная граната РКГ-3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ПГ-7Л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ПГ-7С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Осколочная граната ОГ-7В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Граната ОФГ-7В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Запал М-213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Запал к гранате УЗРГМ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Запал УДЗ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Взрыватель к мине МВЗ-57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Взрыватель к мине МВЧ-62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Взрыватель к АС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Стартовый пороховой заряд ПГ-15 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Сигнальный патрон РСП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2026-10-04T17:04:24+03:00</dcterms:created>
  <dcterms:modified xsi:type="dcterms:W3CDTF">2026-10-04T17:04:24+03:00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