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73-й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ветераны Великой Отечественной войны,руководители департаментов и управлений центрального аппарата МЧСРоссии, почетные гости, курсанты ведомственных вузов, а такжепоказательный оркестр МЧС России.</w:t>
            </w:r>
            <w:br/>
            <w:br/>
            <w:r>
              <w:rPr/>
              <w:t xml:space="preserve">Министр МЧС России Пучков Владимир Андреевич возложил цветы ипоздравил ветеранов и всех сотрудников МЧС России с самымзнаменательным и значимым праздником в Российской Федерации – ДнёмПобеды в Великой Отечественной войне.</w:t>
            </w:r>
            <w:br/>
            <w:br/>
            <w:r>
              <w:rPr/>
              <w:t xml:space="preserve">Завершилась торжественная церемония проходом роты почетного караулаАкадемии гражданской защиты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2025-11-09T08:46:35+03:00</dcterms:created>
  <dcterms:modified xsi:type="dcterms:W3CDTF">2025-11-09T08:46:35+03:00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