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03.05.201813:05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мая утреннеепостроение началось с традиционно хороших новостей. НачальникЦентра полковник Саввин А.А. вручил ряду военнослужащихведомственные награды, к которым они были представлены по итогамвыполнения задач в ходе ликвидации последствий чрезвычайныхситуаций.</w:t>
            </w:r>
            <w:br/>
            <w:br/>
            <w:r>
              <w:rPr/>
              <w:t xml:space="preserve">Также на построении были вручены очередные воинские звания,грамоты, ценные подарки и объявлены благодарности. Завершилосьпостроение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2026-01-21T20:20:16+03:00</dcterms:created>
  <dcterms:modified xsi:type="dcterms:W3CDTF">2026-01-21T20:20:16+03:00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