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апреляотряд под руководством полковника Кудякова А.Н. продолжилвыполнение мероприятий по проведению пиротехнических работ,связанных с поиском и обезвреживанием взрывоопасных предметов вРеспублике Южная Осетия.</w:t>
            </w:r>
            <w:br/>
            <w:br/>
            <w:r>
              <w:rPr/>
              <w:t xml:space="preserve">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применением БАС обследована территория общей площадью 13 000 м2(1,3 га);</w:t>
            </w:r>
            <w:br/>
            <w:br/>
            <w:r>
              <w:rPr/>
              <w:t xml:space="preserve">- применением двух РТС DOK ING MV-4 проведена механическая очисткаместности для работы групп ручной очистки общей площадью 3 000 м2(0,3 га);</w:t>
            </w:r>
            <w:br/>
            <w:br/>
            <w:r>
              <w:rPr/>
              <w:t xml:space="preserve">-  применением двух пиротехнических групп проведена очисткаместности общей площадью 2500 м2 (0,25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2026-06-07T18:00:30+03:00</dcterms:created>
  <dcterms:modified xsi:type="dcterms:W3CDTF">2026-06-07T18:00:30+03:00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