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готовности личного состава Центра вспасательной летней форме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готовности личного состава Центра в спасательнойлетней форме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на утреннем построении был проведен строевой смотр личногосостава в спасательной летней форме одежды.</w:t>
            </w:r>
            <w:br/>
            <w:br/>
            <w:r>
              <w:rPr/>
              <w:t xml:space="preserve">В ходе смотра были проверены внешний вид, наличие жетонов спасателяи служебных удостоверений, а также знание основных положенийСтроевого устава.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