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эксплуатации2018 года. Проводятся мероприятия по подготовке техники, средствобслуживания и ремонта. В рамках планового обслуживания проверяютсявсе узлы и агрегаты каждой машины, специальное оборудование.</w:t>
            </w:r>
            <w:br/>
            <w:br/>
            <w:r>
              <w:rPr/>
              <w:t xml:space="preserve">В лучшую сторону отмечаются капитан Брагин Р.А., капитан МурадовР.Ф., ст. прапорщик Нурмагамедов А.М., ст. прапорщик СеменцовА.Ю., ряд. Волкогон И.Г., ряд. Пинчук А.В., ряд. Тверкаев 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2026-01-21T16:02:14+03:00</dcterms:created>
  <dcterms:modified xsi:type="dcterms:W3CDTF">2026-01-21T16:02:14+03:00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