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9апреля в Центре был проведен строевой смотр личного составадля определения готовности личного состава к переходу на ношениелетней формы одежды.</w:t>
            </w:r>
            <w:br/>
            <w:br/>
            <w:r>
              <w:rPr/>
              <w:t xml:space="preserve">В ходе смотра проверялись внешний вид, наличие форменногообмундирования, жетонов и служебных удостоверений, а также знаниеосновных положений строевого устава, особое внимание уделялосьстроевой выправке.</w:t>
            </w:r>
            <w:br/>
            <w:br/>
            <w:r>
              <w:rPr/>
              <w:t xml:space="preserve">Военнослужащие Центра должны уделять особое внимание своемувнешнему виду, выглядеть опрятно и иметь на обмундировании всезнаки различия.</w:t>
            </w:r>
            <w:br/>
            <w:br/>
            <w:r>
              <w:rPr/>
              <w:t xml:space="preserve">На сегодняшнем построении серьезных замечаний выявлено не было, всенедостатки были устранены во время проведения строевого смотра.</w:t>
            </w:r>
            <w:br/>
            <w:br/>
            <w:r>
              <w:rPr/>
              <w:t xml:space="preserve">Строевые смотры способствуют повышению строевой культуры и выучкивсего личного состава, помогают укреплению дисциплины,организованности и порядка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2026-04-11T16:45:12+03:00</dcterms:created>
  <dcterms:modified xsi:type="dcterms:W3CDTF">2026-04-11T16:45:12+03:00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