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 с учащимися средней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 с учащимися средней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врамках полевого выхода управлением спасения, эвакуации населения исопровождения грузов были организованы занятия с учащимисяРечицкой средней общеобразовательной школы Раменского районаМосковской области</w:t>
            </w:r>
            <w:br/>
            <w:br/>
            <w:r>
              <w:rPr/>
              <w:t xml:space="preserve">Спасатели поделились со школьниками восьмых и девятых классовопытом в проведении поисково–спасательных работ, работ саварийно–спасательным инструментом, а так же практически отработаливопросы организации переправы пострадавших через водныепреграды.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2026-06-08T01:15:20+03:00</dcterms:created>
  <dcterms:modified xsi:type="dcterms:W3CDTF">2026-06-08T01:15:20+03:00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