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вУправлении спасения, эвакуации населения и сопровождения грузовначался полевой выход. В 6.00 поступил сигнал наприведение личного состава управления в режим функционирования"Чрезвычайная ситуация". </w:t>
            </w:r>
            <w:br/>
            <w:br/>
            <w:r>
              <w:rPr/>
              <w:t xml:space="preserve">В ходе полевого выхода спасатели искали пострадавшего втруднодоступной, лесистой местности. Поиск осуществляли с помощьютопографических карт, новейших GPS систем и беспилотной авиации.Отрабатывали навыки по организации переправы пострадавшего черезводные преграды и оказанию первой помощи.</w:t>
            </w:r>
            <w:br/>
            <w:br/>
            <w:r>
              <w:rPr/>
              <w:t xml:space="preserve">Работали аварийно-спасательными инструментами. Среди которых ГАСИ"Спрут", перфоратор, бетонорез, бензопила, станция ГАСИ новогообразца аккумуляторного типа. Отработка практических навыков поиспользованию инструментов необходима специалистам Центрапри проведении спасательных операций, связанных с тушениемпожара и ликвидации стихийных бедствий, кроме того, для оказанияпервой медицинской помощи и эвакуации пострадавших граждан.</w:t>
            </w:r>
            <w:br/>
            <w:br/>
            <w:r>
              <w:rPr/>
              <w:t xml:space="preserve">Также перед личным составом 2 управления стояла задача отработатьспособы ведения разведки условной зоны ЧС с помощью беспилотноговоздушного судна "Фантом 4".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