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24 года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24 года на службе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«Лидер»был сформирован 15 февраля 1994 года. С первых дней своегосуществования Центр прочно вошел в жизнедеятельность Министерства,так как выполняет самые сложные и ответственные задачи.Специалистам «Лидера» поруча­ют проведение аварийно-спасательныхработ особой сложности при ликвидации чрезвы­чайных ситуаций, в томчисле на объектах с повышенной опасностью для жизни и здоро­вьялюдей.</w:t>
            </w:r>
            <w:br/>
            <w:br/>
            <w:r>
              <w:rPr/>
              <w:t xml:space="preserve">За 24 года своего существования личным составом Центра проведеноболее 3 000 спасательных, гуманитарных и специальных операций. Входе которых были спасены жизни более 6 000 человек, из районовчрезвычайных ситуаций эвакуировано более 3 500 беженцев, раненых ибольных. В различные регионы страны и мира доставлено более 3 000тонн грузов гуманитарной помощи, обезврежено и уничтожено около 30000 взрывоопасных предметов.</w:t>
            </w:r>
            <w:br/>
            <w:br/>
            <w:r>
              <w:rPr/>
              <w:t xml:space="preserve">Почти ни одно чрезвычайное происшествие,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обходится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крушение самолета Ан-148 в Раменском районеПодмосковья, проведение контроля санитарно-эпидемиологическойобстановки в Ямало-Ненецком АО, н.п. Обская, ликвидацияпоследствий паводка в Тюменской области, ликвидация последствийсхода сели в Кабардино-Балкарской Республике, проведение поисковыхработ на месте потерпевшего крушение российского вертолета вакватории Гренландского моря в Норвегии и многие другие сложнейшиеоперации, которые потрясли не только наше государство, но другиестраны. В каждой операции спасатели «Лидера» работали, используявесь свой потенциал мужества, стойкости и отваги.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 Вместе со спасателями на боевой пост вступают современныемобильные подвижные комплексы, которые способны в самыхэкстремальных ситуациях заменить человека. В Центре «Лидер»сосредоточена лучшая отечественная и зарубежная робототехникалегкого, среднего и тяжелого класса. </w:t>
            </w:r>
            <w:br/>
            <w:br/>
            <w:r>
              <w:rPr/>
              <w:t xml:space="preserve">В настоящее время Центр оснащен наземными робототехническимисредствами с широким диапазоном массо-габаритных характеристик испециализированными под выполнение определенных задач.</w:t>
            </w:r>
            <w:br/>
            <w:br/>
            <w:r>
              <w:rPr/>
              <w:t xml:space="preserve">Робототехнические средства разведки и обезвреживания взрывоопасныхпредметов Teodor, Telemax на базе мобильного комплекса доставки иуправления Tel 630 производства Германии. Имеют системыдистанционного управления и видеонаблюдения, манипуляторы дляперемещения предметов, набор специализированного съемногооборудования. При работе с взрывоопасными предметами Teodor иTelemax взаимно дополняют друг друга.</w:t>
            </w:r>
            <w:br/>
            <w:br/>
            <w:r>
              <w:rPr/>
              <w:t xml:space="preserve">Робототехнические средства для выполнения инженерных работ вусловиях радиоактивного и химического заражения представленылинейкой гусеничных дистанционно-управляемых манипуляторовBROKKпроизводства Швеции. Привод машин осуществляется отэлектрического или дизельного двигателя, работа исполнительныхмеханизмов осуществляется от гидравлической системы. На оснащенииимеются дистанционно-управляемые манипуляторы весом от 350 кгдо  11 000 кг, обладающие широким спектром сменногонавесного оборудования позволяющего выполнять работы по разрушениюстроительных железо-бетонных конструкций, погрузке сыпучихматериалов, выемке грунта, разбору завалов.</w:t>
            </w:r>
            <w:br/>
            <w:br/>
            <w:r>
              <w:rPr/>
              <w:t xml:space="preserve">Робототехнические средства площадного разминирования MV-4производства Хорватии. Имеют режимы дистанционного управления ивидеонаблюдения, а также навесное оборудование для проведенияплощадного разминирования от противопехотных мин на разных типахгрунтов, выполнения бульдозерных работ, перемещениякрупногабаритных предметов.</w:t>
            </w:r>
            <w:br/>
            <w:br/>
            <w:r>
              <w:rPr/>
              <w:t xml:space="preserve">Самый миниатюрный робот - КРММ (комплекс робототехническиймобильный малогабаритный появился на вооружении Центра совсемнедавно в 2016 году.</w:t>
            </w:r>
            <w:br/>
            <w:br/>
            <w:r>
              <w:rPr/>
              <w:t xml:space="preserve">Также на вооружении Центра стоит телеуправляемый необитаемыйподводный аппарат (ТНПА) «Ровбилдер 600». Поисково-смотровойробот  оснащен двумя видами камер, двух системнымманипулятором, лазерным целеуказателем и опционально установленнымлокатором кругового обзора.  Данный робот применялся припроведении поисково-спасательных работ на озереСямозеро в Республике Карелия, когда группа детей отправилась впоход по воде и попала в шторм, в результате чего 14 ребятпогибли.  Также подводный робот применялся при поисковыхработах при крушении самолета Ту-154 Министерства обороны РФ вакватории Черного моря в Сочи в декабре 2016 года и на местепотерпевшего крушение российского вертолета в акваторииГренландского моря в Норвегии в 2017 году.</w:t>
            </w:r>
            <w:br/>
            <w:br/>
            <w:r>
              <w:rPr/>
              <w:t xml:space="preserve">Во главе этого элитного подразделения МЧС России стоит полковникСаввин А.А. Анатолий Анатольевич продолжает укомплектовывать Центрлучшими кадрами и уникальными образцами современного оборудования.Непосредственно руководя операциями в зонах ЧС, начальник Централичным примером показывает свой профессионализм, заряжает своюкоманду боевым духом для выполнения поставленных задач навысочайшем уровне.</w:t>
            </w:r>
            <w:br/>
            <w:br/>
            <w:r>
              <w:rPr/>
              <w:t xml:space="preserve">За годы существования «Лидера» проделана колоссальная работа посозданию инфраструктуры Центра. На территории Центра построенКультурно-досуговый центр.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2026-04-10T04:43:19+03:00</dcterms:created>
  <dcterms:modified xsi:type="dcterms:W3CDTF">2026-04-10T04:43:19+03:00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