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личного состава Центра к совершениюсамостоятельных полетов и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личного состава Центра к совершениюсамостоятельных полетов и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подготовке личного составаЦентра к совершению самостоятельных полетов и эксплуатациибеспилотных авиационных систем.</w:t>
            </w:r>
            <w:br/>
            <w:br/>
            <w:r>
              <w:rPr/>
              <w:t xml:space="preserve">На занятиях отрабатываются следующие вопросы:</w:t>
            </w:r>
            <w:br/>
            <w:br/>
            <w:r>
              <w:rPr/>
              <w:t xml:space="preserve">- основные понятия, задачи и способы ведения разведки сбеспилотного воздушного судна;</w:t>
            </w:r>
            <w:br/>
            <w:br/>
            <w:r>
              <w:rPr/>
              <w:t xml:space="preserve">- основные характеристики и возможности средств целевой нагрузкибеспилотного воздушного судна;</w:t>
            </w:r>
            <w:br/>
            <w:br/>
            <w:r>
              <w:rPr/>
              <w:t xml:space="preserve">- техника безопасности при работе с беспилотным воздушнымсудном;</w:t>
            </w:r>
            <w:br/>
            <w:br/>
            <w:r>
              <w:rPr/>
              <w:t xml:space="preserve">- виды подготовки БАС к применению, объемы технологическихопераций, сроки их выполнения;</w:t>
            </w:r>
            <w:br/>
            <w:br/>
            <w:r>
              <w:rPr/>
              <w:t xml:space="preserve">- правила полетов, производство, организация, планированиеполетов;</w:t>
            </w:r>
            <w:br/>
            <w:br/>
            <w:r>
              <w:rPr/>
              <w:t xml:space="preserve">- подготовка к полетам расчетов БАС, собенности организацииоблетов;</w:t>
            </w:r>
            <w:br/>
            <w:br/>
            <w:r>
              <w:rPr/>
              <w:t xml:space="preserve">- особенности организации авиационно-эвакуационных и специальныхавиационных работ;</w:t>
            </w:r>
            <w:br/>
            <w:br/>
            <w:r>
              <w:rPr/>
              <w:t xml:space="preserve">- меры по обеспечению безопасности полетов.</w:t>
            </w:r>
            <w:br/>
            <w:br/>
            <w:r>
              <w:rPr/>
              <w:t xml:space="preserve">Учебно-тренировочные сборы продлятся до 9 февраля 2018 года,после чего обучаемые будут сдавать зачеты на допуск ксовершению самостоятельных полетов и эксплуатации беспилотныхавиационных систем.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2026-04-10T01:24:01+03:00</dcterms:created>
  <dcterms:modified xsi:type="dcterms:W3CDTF">2026-04-10T01:24:01+03:00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