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23.01.201821:01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января вробототехническом комплексе Центра прошли занятия по водолазнойподготовке. Руководил занятиями заместитель начальника отдела(аварийно-спасательных водолазных работ) 1 управлениякапитан-лейтенант Василий Фукс.</w:t>
            </w:r>
            <w:br/>
            <w:br/>
            <w:r>
              <w:rPr/>
              <w:t xml:space="preserve">С личным составом управления проведены учебно-тренировочные спускив барокамере РКМу под повышенным давлением. Штатные водолазы, вочередной раз, показали свою готовность к выполнению задач попредназначению при воздействии избыточного давления без нарушениясамоконтроля. Также на тренажере "Байкал"  былиотработаны учебные вопросы со снаряжением с открытой схемойдыхания.</w:t>
            </w:r>
            <w:br/>
            <w:br/>
            <w:r>
              <w:rPr/>
              <w:t xml:space="preserve">В лучшую сторону отмечается оператор водолазной барокамеры старшийлейтенант Алексей Марченко.</w:t>
            </w:r>
            <w:br/>
            <w:br/>
            <w:r>
              <w:rPr/>
              <w:t xml:space="preserve">Фото:Степан Змачинский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2026-01-21T01:29:48+03:00</dcterms:created>
  <dcterms:modified xsi:type="dcterms:W3CDTF">2026-01-21T01:29:48+03:00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