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с Днем Конституции Российской Федерации!</w:t>
            </w:r>
            <w:br/>
            <w:br/>
            <w:r>
              <w:rPr/>
              <w:t xml:space="preserve">День Конституции — один из значимых государственных праздниковРоссии, он отмечается в нашей стране ежегодно 12 декабря. В этотдень в 1993 году всенародным голосованием в нашей стране былапринята Конституция Российской Федерации. Полный текст Конституциибыл опубликован в «Российской газете» 25 декабря 1993 года. С 1994года, согласно Указом Президента России день 12 декабря былобъявлен государственным праздником. </w:t>
            </w:r>
            <w:br/>
            <w:br/>
            <w:r>
              <w:rPr/>
              <w:t xml:space="preserve">Конституция — основной закон государства — является ядром всейправовой системы России и определяет смысл и содержание другихзаконов.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