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натерритории Центра "Лидер" была проведена учебная пожарная тревога спривлечением внештатной пожарной команды.</w:t>
            </w:r>
            <w:br/>
            <w:br/>
            <w:r>
              <w:rPr/>
              <w:t xml:space="preserve">Во время тренировки отрабатывались действия лиц суточного наряда ипожарной команды при возникновении пожара в подвальном помещенииодного из общежитий военного городка. В ходе пожарной тревоги былиотработаны вопросы разведки условного пожара, проведения работ поэвакуации имущества и людей, принудительной эвакуации транспортныхсредств, мешающих проведению работ по тушению, отработаны действияпо локализации и ликвидации условного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