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к 85-ой годовщине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к 85-ой годовщине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октября,сотрудники Центра «Лидер» приняли участие в торжественноммероприятии, посвященном 85-ой годовщине Гражданской обороны РФ.Мероприятие проводило Главное управление МЧС России по Московскойобласти.</w:t>
            </w:r>
            <w:br/>
            <w:br/>
            <w:r>
              <w:rPr/>
              <w:t xml:space="preserve">С целью демонстрации современных образцов аварийно-спасательнойтехники, стоящей на вооружении Центра «Лидер», на площадке перед ДК«Родина» в г.Химки была развернута выставочная экспозиция. Военнослужащие продемонстрировали оборудование и имуществопиротехнического управления. Спасатели-альпинисты организоваливоздушную переправу. Особенно посетителям выставки понравиласьдемонстрация работы роботов. Небольшой робот «TEL-630» служит длявыполнения визуальной разведки местности, поиска источниковионизирующего излучения, перемещения и контейнирования предметовразличной массой, а также высокоточных технологическихопераций.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2026-04-03T10:37:31+03:00</dcterms:created>
  <dcterms:modified xsi:type="dcterms:W3CDTF">2026-04-03T10:37:31+03:00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