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специальной зимней формы одежды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специальной зимней формы одежды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 вЦентре прошло построение, на котором был проведен смотр специальнойформы одежды спасателя зимний.</w:t>
            </w:r>
            <w:br/>
            <w:br/>
            <w:r>
              <w:rPr/>
              <w:t xml:space="preserve">В ходе смотра проверялся внешний вид, наличие форменногообмундирования, ШКПС, жилет разгрузочный, аптечка, шапкатрикотажная с эмблемой Центра "Лидер", перчатки, берцы.</w:t>
            </w:r>
            <w:br/>
            <w:br/>
            <w:r>
              <w:rPr/>
              <w:t xml:space="preserve">На сегодняшнем смотре серьезных замечаний выявлено не было.</w:t>
            </w:r>
            <w:br/>
            <w:br/>
            <w:r>
              <w:rPr/>
              <w:t xml:space="preserve">Кроме того на построении начальник Центра полковник Саввин А.А.поздравил с днем рождения именинников, для которых солисты группы"Лидер" полковник Дорохин А.В. и капитан Агапитова О.В. исполнилипесни.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2026-04-03T07:31:06+03:00</dcterms:created>
  <dcterms:modified xsi:type="dcterms:W3CDTF">2026-04-03T07:31:06+03:00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