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разминированию ржевской земли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разминированию ржевской земли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сентябряспециалисты Центра по проведению спасательных операций особогориска "Лидер"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территории посевных площадей сельского поселения "Победа"Ржевского района. </w:t>
            </w:r>
            <w:br/>
            <w:br/>
            <w:r>
              <w:rPr/>
              <w:t xml:space="preserve">Вчера, в торжественной обстановке командир отряда Центра "Лидер"полковник Михаил Козлов, начальник штаба отряда майор Дмитрий Крауси командир группы ручного разминирования отряда майор МаксимЧерненков, с одной стороны и первый заместитель главы администрацииРжевского района Михаил Петрушихин, глава администрации сельскогопоселения "Победа" Ржевского района Евгений Тарасевич, с другойстороны подписали акт о проведенных пиротехнических работах.Согласно документу очищена территория общей площадью 51,1 га иобезврежено более 700 взрывоопасных предметов.</w:t>
            </w:r>
            <w:br/>
            <w:br/>
            <w:r>
              <w:rPr/>
              <w:t xml:space="preserve">Возвращение отряда Центра "Лидер" в пункт постоянной дислокациизапланирован на 29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