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Уничтожение ВОП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22.09.201720:09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Уничтожение ВОП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22 сентябряличным составом Управления пиротехнических и специальныхкинологических работ было уничтожено свыше 50 взрывоопасныхпредметов на военном полигоне Алабино. На выезд привлекалось пятьпиротехников, под руководством майора Максима Кадникова. </w:t>
            </w:r>
            <w:br/>
            <w:br/>
            <w:r>
              <w:rPr/>
              <w:t xml:space="preserve">Взрывоопасные предметы были обнаруженыучастниками осенней межрегиональной "Вахты Памяти"на территории Новой Москвы. Среди боеприпасов были артиллерийскиеснаряды, минометные и противотанковые мины, гранаты. Всеобнаруженные предметы времен Великой Отечественной войны, которыепредставляют особую опасность. "Смертельные находки",пролежавшие десятки лет в земле, подвергались длительное времякоррозии. Вследствие разрушения всех боевых частей взрывателейможет произойти взрыв в любой момент. Именно поэтому работы поуничтожению опасных предметов поручили пиротехникам Центра"Лидер". 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2026-06-08T23:11:23+03:00</dcterms:created>
  <dcterms:modified xsi:type="dcterms:W3CDTF">2026-06-08T23:11:23+03:00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