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очистили дно акватории Валдайскогоозера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очистили дно акватории Валдайского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30сентября успешно начался учебно - тренировочный сбор по водолазнойподготовке специалистов Центра "Лидер". Сборы проходят в г.ВалдайНовгородской области.</w:t>
            </w:r>
            <w:br/>
            <w:br/>
            <w:r>
              <w:rPr/>
              <w:t xml:space="preserve">2017 год в Российской Федерации объявлен "годом экологии".Водолазами Центра была проведена проверка и очистка дна акваторииодного из чистейших озёр России - озера Волдайское. Как показаларабота подводных специалистов, продукты жизнедеятельности человекаоказались в воде в большом количестве. Жители города иадминистрации выразили большую благодарность за очистку их природы.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2025-11-11T08:03:34+03:00</dcterms:created>
  <dcterms:modified xsi:type="dcterms:W3CDTF">2025-11-11T08:03:34+03:00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