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</w:t>
            </w:r>
            <w:br/>
            <w:br/>
            <w:r>
              <w:rPr/>
              <w:t xml:space="preserve">23 сентября в 10.00 </w:t>
            </w:r>
            <w:br/>
            <w:br/>
            <w:r>
              <w:rPr/>
              <w:t xml:space="preserve">принять участие в субботнике в пос.Мосрентген!</w:t>
            </w:r>
            <w:br/>
            <w:br/>
            <w:r>
              <w:rPr/>
              <w:t xml:space="preserve">Мероприятие проводится совместно с администрацией поселенияМосрентген</w:t>
            </w:r>
            <w:br/>
            <w:br/>
            <w:r>
              <w:rPr/>
              <w:t xml:space="preserve">в рамках "2017 - Год Экологии в России" и Всероссийской акции"Зеленая Россия".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2025-11-11T09:44:48+03:00</dcterms:created>
  <dcterms:modified xsi:type="dcterms:W3CDTF">2025-11-11T09:44:48+03:00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