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принял участие в выставке по случаю стартаВсероссийского экологического субботника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принял участие в выставке по случаю стартаВсероссийского экологического субботника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стартовал Всероссийский экологический субботник,проводимый движением "Зеленая Россия". Мероприятие проводитсяв рамках Года Экологии во всех субъектах Российской Федерации.Сотрудники МЧС России, в том числе и спасатели Центра "Лидер",ежегодно принимают активное участие в «Генеральной уборке».</w:t>
            </w:r>
            <w:br/>
            <w:br/>
            <w:r>
              <w:rPr/>
              <w:t xml:space="preserve">2 сентября состоялось торжественное открытие данного мероприятия вприродно-историческом парке "Кузьминки". Сотрудники МЧСРоссии развернули павильоны, где все желающие могли примеритьна себя боевую одежду пожарного, узнать много нового опожарно-спасательной технике и сфотографироваться за рулемнастоящей пожарной машины. От Центра "Лидер" в выставке принялучастие капитан м/с Анатолий Чумичев. Cпасатель делился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2025-11-30T19:48:04+03:00</dcterms:created>
  <dcterms:modified xsi:type="dcterms:W3CDTF">2025-11-30T19:48:04+03:00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