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расчищают русло реки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расчищают русло реки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МЧС России продолжают заниматься расчисткой руслареки Баксан в Кабардино-Балкарской республике. Практически вкруглосуточном режиме ведутся восстановительные работы наразрушенном дорожном полотне федеральной трассы после сходасели.</w:t>
            </w:r>
            <w:br/>
            <w:br/>
            <w:r>
              <w:rPr/>
              <w:t xml:space="preserve">Для скорейшего восстановления дорожного сообщения с отрезанныминаселенными пунктами пиротехники Центра "Лидер" проводят подрывыскальной породы, нависающей над 300-метровым разрушенным участкомдороги. За три дня проведения работ спасатели произвели 11направленных взрывов, использовав при этом около 800 кг взрывчатоговещества.</w:t>
            </w:r>
            <w:br/>
            <w:br/>
            <w:r>
              <w:rPr/>
              <w:t xml:space="preserve">В целях доставки пиротехников и взрывчатого вещества к меступроведения работ организована веревочная переправа через рекуБаксан. Для обеспечения безопасности при проведении подрывныхработ непрерывно проводится мониторинг с помощью БАС. Такжеспасатели Центра "Лидер" проводят обследование нависающей наддорогой скалы, чтобы определить ее устойчивость. </w:t>
            </w:r>
            <w:br/>
            <w:br/>
            <w:r>
              <w:rPr/>
              <w:t xml:space="preserve">В результате схода селя русло реки Баксан изменило своенаправление. 3 сентября произведены семь подрывов грунта на левомберегу. Благодаря взрывным работам большая часть реки возвращена встарое русло. Это значительно ускоряет процесс востановленияфедеральной трассы.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2025-10-24T13:23:24+03:00</dcterms:created>
  <dcterms:modified xsi:type="dcterms:W3CDTF">2025-10-24T13:23:24+03:00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