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пожарными командами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пожарными командами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29августа по 1 сентября в Центре проводились сборы со штатными инештатными пожарными командами. </w:t>
            </w:r>
            <w:br/>
            <w:r>
              <w:rPr/>
              <w:t xml:space="preserve">В ходе сборов были отработаны действия пожарного расчета притушении пожаров различной сложности, выполнение пожарно-тактическихзадач, действия личного состава в условиях задымления и высокихтемператур в составе звена ГДЗС, так же действия при осуществлениитушения объектов с использованием противопожарного водоснабжения срешением теоретических задач. В ходе данных сборов пожарный расчетизучил пожарно-техническое оборудование вновь введенной вэксплуатацию пожарной техники AЦ 3,2 – 40/4 (модель 013-МС) на базеMAN 13.290 TGM.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2026-04-03T00:48:07+03:00</dcterms:created>
  <dcterms:modified xsi:type="dcterms:W3CDTF">2026-04-03T00:48:07+03:00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