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Очистка дна озера в п.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Очистка дна озера в п. Мосрентген</w:t>
            </w:r>
          </w:p>
        </w:tc>
      </w:tr>
      <w:tr>
        <w:trPr/>
        <w:tc>
          <w:tcPr>
            <w:tcBorders>
              <w:bottom w:val="single" w:sz="6" w:color="fffffff"/>
            </w:tcBorders>
          </w:tcPr>
          <w:p>
            <w:pPr>
              <w:jc w:val="center"/>
            </w:pPr>
          </w:p>
        </w:tc>
      </w:tr>
      <w:tr>
        <w:trPr/>
        <w:tc>
          <w:tcPr/>
          <w:p>
            <w:pPr>
              <w:jc w:val="start"/>
            </w:pPr>
            <w:r>
              <w:rPr/>
              <w:t xml:space="preserve">С 15 по 16июля сотрудники Центра «Лидер» МЧС России приняли участие в работахпо очистке пруда в пос. Мосрентген. В ходе мероприятияотработан порядок действий водолазной группы. Кроме того,специалисты обследовали состояние дна водоема. Благодаря действиямсотрудников МЧС удалось улучшить экологическое состояние водногообъекта. Проведение подобных практических мероприятий специалистамиЦентра «Лидер» на территории поселения стало уже добройтрадицией.</w:t>
            </w:r>
            <w:br/>
            <w:br/>
            <w:r>
              <w:rPr/>
              <w:t xml:space="preserve">Чистый водоем – это важная составляющая в ряде мер по обеспечениюбезопасности.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2025-11-05T04:51:01+03:00</dcterms:created>
  <dcterms:modified xsi:type="dcterms:W3CDTF">2025-11-05T04:51:01+03:00</dcterms:modified>
</cp:coreProperties>
</file>

<file path=docProps/custom.xml><?xml version="1.0" encoding="utf-8"?>
<Properties xmlns="http://schemas.openxmlformats.org/officeDocument/2006/custom-properties" xmlns:vt="http://schemas.openxmlformats.org/officeDocument/2006/docPropsVTypes"/>
</file>