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показные мероприятия ввоенно-историческом лагере "Бородино-2017"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показные мероприятия ввоенно-историческом лагере "Бородино-2017"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силы исредства Центра "Лидер" приняли участие в показных мероприятиях,проводимых в рамках Всероссийского военно-исторического лагеря"Бородино-2017". Занятия прошли в Можайском районе в селеБородино.</w:t>
            </w:r>
            <w:br/>
            <w:br/>
            <w:r>
              <w:rPr/>
              <w:t xml:space="preserve">   Сотрудники Центра "Лидер", организовали для ребятвторой смены патриотического лагеря демонстрацию техники,снаряжения и оборудования. В ходе показа, офицеры рассказывали ипоказывали различную технику, объяснили, как все это работает и длячего именно это нужно. Были продемонстрированы работыкинологического и пиротехнического расчетов, методы оказания первоймедицинской помощи при самых различных видах травм в ЧС. Ребятамдовели основы ведения спасательных работ в горах и на водах. Также, всем участникам, продемонстрировали уникальныеробототехнические комплексы, беспилотные воздушные судна и работы сгидравлическим аварийно-спасательным инструментом.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2026-06-03T23:27:21+03:00</dcterms:created>
  <dcterms:modified xsi:type="dcterms:W3CDTF">2026-06-03T23:27:21+03:00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