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июляпиротехнический расчет Центра привлекался для обезвреживаниявзрывоопасного предмета по адресу г. Москва, САО, район«Головинский», Ленинградское шоссе, д. 58.</w:t>
            </w:r>
            <w:br/>
            <w:br/>
            <w:r>
              <w:rPr/>
              <w:t xml:space="preserve">В ходе выполнения работ обезврежено 2 ВОП: ОФ (осколочно-фугасный)152 мм, БЗ (бронебойно-зажигательный) 23 мм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2025-12-03T15:52:52+03:00</dcterms:created>
  <dcterms:modified xsi:type="dcterms:W3CDTF">2025-12-03T15:52:52+03:00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