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r>
              <w:rPr/>
              <w:t xml:space="preserve">апрель, июнь, август 2024 г. - выполнение пиротехнических работ,связанных с обезвреживанием и уничтожением ВОП в Луганской иДонецкой Народных Республиках.</w:t>
            </w:r>
            <w:br/>
            <w:br/>
            <w:r>
              <w:rPr/>
              <w:t xml:space="preserve">март - апрель 2025 г. - ликвидация последствий землетрясения вРеспублике Союз Мьянма.</w:t>
            </w:r>
            <w:br/>
            <w:br/>
            <w:r>
              <w:rPr/>
              <w:t xml:space="preserve">июль - август 2025 г. - руководство организацией работ по поиску,обезвреживанию и уничтожению ВОП, координация работы своднойгруппировки сил и средств МЧС России в Курской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2026-07-09T08:29:18+03:00</dcterms:created>
  <dcterms:modified xsi:type="dcterms:W3CDTF">2026-07-09T08:29:18+03:00</dcterms:modified>
</cp:coreProperties>
</file>

<file path=docProps/custom.xml><?xml version="1.0" encoding="utf-8"?>
<Properties xmlns="http://schemas.openxmlformats.org/officeDocument/2006/custom-properties" xmlns:vt="http://schemas.openxmlformats.org/officeDocument/2006/docPropsVTypes"/>
</file>